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175" w:val="left" w:leader="none"/>
        </w:tabs>
        <w:spacing w:line="240" w:lineRule="auto"/>
        <w:ind w:left="100" w:right="0" w:firstLine="0"/>
        <w:rPr>
          <w:rFonts w:ascii="Times New Roman"/>
          <w:sz w:val="20"/>
        </w:rPr>
      </w:pPr>
      <w:r>
        <w:rPr>
          <w:rFonts w:ascii="Times New Roman"/>
          <w:position w:val="9"/>
          <w:sz w:val="20"/>
        </w:rPr>
        <w:drawing>
          <wp:inline distT="0" distB="0" distL="0" distR="0">
            <wp:extent cx="990985" cy="72294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85" cy="72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3106120" cy="50196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6120" cy="501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6"/>
        </w:rPr>
      </w:pPr>
      <w:r>
        <w:rPr/>
        <w:pict>
          <v:shape style="position:absolute;margin-left:116pt;margin-top:16.550978pt;width:381pt;height:.1pt;mso-position-horizontal-relative:page;mso-position-vertical-relative:paragraph;z-index:-15728640;mso-wrap-distance-left:0;mso-wrap-distance-right:0" id="docshape1" coordorigin="2320,331" coordsize="7620,0" path="m2320,331l9940,331e" filled="false" stroked="true" strokeweight="1.0pt" strokecolor="#4e81bd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pStyle w:val="Title"/>
        <w:rPr>
          <w:i/>
        </w:rPr>
      </w:pPr>
      <w:r>
        <w:rPr>
          <w:i/>
          <w:color w:val="4E81BD"/>
        </w:rPr>
        <w:t>In-District</w:t>
      </w:r>
      <w:r>
        <w:rPr>
          <w:i/>
          <w:color w:val="4E81BD"/>
          <w:spacing w:val="-9"/>
        </w:rPr>
        <w:t> </w:t>
      </w:r>
      <w:r>
        <w:rPr>
          <w:i/>
          <w:color w:val="4E81BD"/>
        </w:rPr>
        <w:t>School</w:t>
      </w:r>
      <w:r>
        <w:rPr>
          <w:i/>
          <w:color w:val="4E81BD"/>
          <w:spacing w:val="-8"/>
        </w:rPr>
        <w:t> </w:t>
      </w:r>
      <w:r>
        <w:rPr>
          <w:i/>
          <w:color w:val="4E81BD"/>
        </w:rPr>
        <w:t>Counseling</w:t>
      </w:r>
      <w:r>
        <w:rPr>
          <w:i/>
          <w:color w:val="4E81BD"/>
          <w:spacing w:val="-8"/>
        </w:rPr>
        <w:t> </w:t>
      </w:r>
      <w:r>
        <w:rPr>
          <w:i/>
          <w:color w:val="4E81BD"/>
        </w:rPr>
        <w:t>Services</w:t>
      </w:r>
    </w:p>
    <w:p>
      <w:pPr>
        <w:pStyle w:val="BodyText"/>
        <w:spacing w:before="3"/>
        <w:rPr>
          <w:i/>
          <w:sz w:val="17"/>
        </w:rPr>
      </w:pPr>
      <w:r>
        <w:rPr/>
        <w:pict>
          <v:shape style="position:absolute;margin-left:116pt;margin-top:11.74531pt;width:381pt;height:.1pt;mso-position-horizontal-relative:page;mso-position-vertical-relative:paragraph;z-index:-15728128;mso-wrap-distance-left:0;mso-wrap-distance-right:0" id="docshape2" coordorigin="2320,235" coordsize="7620,0" path="m2320,235l9940,235e" filled="false" stroked="true" strokeweight="1.0pt" strokecolor="#4e81bd">
            <v:path arrowok="t"/>
            <v:stroke dashstyle="solid"/>
            <w10:wrap type="topAndBottom"/>
          </v:shape>
        </w:pict>
      </w:r>
    </w:p>
    <w:p>
      <w:pPr>
        <w:pStyle w:val="BodyText"/>
        <w:spacing w:line="259" w:lineRule="auto" w:before="357"/>
        <w:ind w:left="100" w:right="1385"/>
      </w:pPr>
      <w:r>
        <w:rPr/>
        <w:t>Jefferson</w:t>
      </w:r>
      <w:r>
        <w:rPr>
          <w:spacing w:val="-7"/>
        </w:rPr>
        <w:t> </w:t>
      </w:r>
      <w:r>
        <w:rPr/>
        <w:t>Township</w:t>
      </w:r>
      <w:r>
        <w:rPr>
          <w:spacing w:val="-7"/>
        </w:rPr>
        <w:t> </w:t>
      </w:r>
      <w:r>
        <w:rPr/>
        <w:t>Public</w:t>
      </w:r>
      <w:r>
        <w:rPr>
          <w:spacing w:val="-7"/>
        </w:rPr>
        <w:t> </w:t>
      </w:r>
      <w:r>
        <w:rPr/>
        <w:t>Schools</w:t>
      </w:r>
      <w:r>
        <w:rPr>
          <w:spacing w:val="-7"/>
        </w:rPr>
        <w:t> </w:t>
      </w:r>
      <w:r>
        <w:rPr/>
        <w:t>has</w:t>
      </w:r>
      <w:r>
        <w:rPr>
          <w:spacing w:val="-7"/>
        </w:rPr>
        <w:t> </w:t>
      </w:r>
      <w:r>
        <w:rPr/>
        <w:t>partnered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Tri-County</w:t>
      </w:r>
      <w:r>
        <w:rPr>
          <w:spacing w:val="-7"/>
        </w:rPr>
        <w:t> </w:t>
      </w:r>
      <w:r>
        <w:rPr/>
        <w:t>Behavioral</w:t>
      </w:r>
      <w:r>
        <w:rPr>
          <w:spacing w:val="-7"/>
        </w:rPr>
        <w:t> </w:t>
      </w:r>
      <w:r>
        <w:rPr/>
        <w:t>Care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offer</w:t>
      </w:r>
      <w:r>
        <w:rPr>
          <w:spacing w:val="1"/>
        </w:rPr>
        <w:t> </w:t>
      </w:r>
      <w:r>
        <w:rPr/>
        <w:t>on-premise</w:t>
      </w:r>
      <w:r>
        <w:rPr>
          <w:spacing w:val="-4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counseling</w:t>
      </w:r>
      <w:r>
        <w:rPr>
          <w:spacing w:val="-4"/>
        </w:rPr>
        <w:t> </w:t>
      </w:r>
      <w:r>
        <w:rPr/>
        <w:t>sessions.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district,</w:t>
      </w:r>
      <w:r>
        <w:rPr>
          <w:spacing w:val="-4"/>
        </w:rPr>
        <w:t> </w:t>
      </w:r>
      <w:r>
        <w:rPr/>
        <w:t>we</w:t>
      </w:r>
      <w:r>
        <w:rPr>
          <w:spacing w:val="-3"/>
        </w:rPr>
        <w:t> </w:t>
      </w:r>
      <w:r>
        <w:rPr/>
        <w:t>understand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importance</w:t>
      </w:r>
      <w:r>
        <w:rPr>
          <w:spacing w:val="-4"/>
        </w:rPr>
        <w:t> </w:t>
      </w:r>
      <w:r>
        <w:rPr/>
        <w:t>of</w:t>
      </w:r>
    </w:p>
    <w:p>
      <w:pPr>
        <w:pStyle w:val="BodyText"/>
        <w:spacing w:line="259" w:lineRule="auto"/>
        <w:ind w:left="100" w:right="743"/>
      </w:pPr>
      <w:r>
        <w:rPr/>
        <w:t>providing</w:t>
      </w:r>
      <w:r>
        <w:rPr>
          <w:spacing w:val="-3"/>
        </w:rPr>
        <w:t> </w:t>
      </w:r>
      <w:r>
        <w:rPr/>
        <w:t>mental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improve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well-being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child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now</w:t>
      </w:r>
      <w:r>
        <w:rPr>
          <w:spacing w:val="-3"/>
        </w:rPr>
        <w:t> </w:t>
      </w:r>
      <w:r>
        <w:rPr/>
        <w:t>it</w:t>
      </w:r>
      <w:r>
        <w:rPr>
          <w:spacing w:val="-51"/>
        </w:rPr>
        <w:t> </w:t>
      </w:r>
      <w:r>
        <w:rPr/>
        <w:t>is</w:t>
      </w:r>
      <w:r>
        <w:rPr>
          <w:spacing w:val="-1"/>
        </w:rPr>
        <w:t> </w:t>
      </w:r>
      <w:r>
        <w:rPr/>
        <w:t>conveniently offered</w:t>
      </w:r>
      <w:r>
        <w:rPr>
          <w:spacing w:val="-1"/>
        </w:rPr>
        <w:t> </w:t>
      </w:r>
      <w:r>
        <w:rPr/>
        <w:t>during the</w:t>
      </w:r>
      <w:r>
        <w:rPr>
          <w:spacing w:val="-1"/>
        </w:rPr>
        <w:t> </w:t>
      </w:r>
      <w:r>
        <w:rPr/>
        <w:t>school day.</w:t>
      </w:r>
    </w:p>
    <w:p>
      <w:pPr>
        <w:pStyle w:val="BodyText"/>
        <w:spacing w:before="144"/>
        <w:ind w:left="100"/>
      </w:pPr>
      <w:r>
        <w:rPr>
          <w:color w:val="585858"/>
        </w:rPr>
        <w:t>Parent/Guardian:</w:t>
      </w:r>
    </w:p>
    <w:p>
      <w:pPr>
        <w:spacing w:line="232" w:lineRule="auto" w:before="29"/>
        <w:ind w:left="100" w:right="3944" w:firstLine="0"/>
        <w:jc w:val="left"/>
        <w:rPr>
          <w:b/>
          <w:sz w:val="24"/>
        </w:rPr>
      </w:pPr>
      <w:r>
        <w:rPr>
          <w:sz w:val="24"/>
        </w:rPr>
        <w:t>Contact</w:t>
      </w:r>
      <w:r>
        <w:rPr>
          <w:spacing w:val="-6"/>
          <w:sz w:val="24"/>
        </w:rPr>
        <w:t> </w:t>
      </w:r>
      <w:r>
        <w:rPr>
          <w:sz w:val="24"/>
        </w:rPr>
        <w:t>TCBC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begin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New</w:t>
      </w:r>
      <w:r>
        <w:rPr>
          <w:spacing w:val="-5"/>
          <w:sz w:val="24"/>
        </w:rPr>
        <w:t> </w:t>
      </w:r>
      <w:r>
        <w:rPr>
          <w:sz w:val="24"/>
        </w:rPr>
        <w:t>Patient</w:t>
      </w:r>
      <w:r>
        <w:rPr>
          <w:spacing w:val="-6"/>
          <w:sz w:val="24"/>
        </w:rPr>
        <w:t> </w:t>
      </w:r>
      <w:r>
        <w:rPr>
          <w:sz w:val="24"/>
        </w:rPr>
        <w:t>Information</w:t>
      </w:r>
      <w:r>
        <w:rPr>
          <w:spacing w:val="-5"/>
          <w:sz w:val="24"/>
        </w:rPr>
        <w:t> </w:t>
      </w:r>
      <w:r>
        <w:rPr>
          <w:sz w:val="24"/>
        </w:rPr>
        <w:t>Enrollment</w:t>
      </w:r>
      <w:r>
        <w:rPr>
          <w:spacing w:val="-52"/>
          <w:sz w:val="24"/>
        </w:rPr>
        <w:t> </w:t>
      </w: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b/>
          <w:sz w:val="24"/>
        </w:rPr>
        <w:t>CALL: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973-691-3030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ext.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(Monday-Friday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9am-5pm)</w:t>
      </w:r>
    </w:p>
    <w:p>
      <w:pPr>
        <w:spacing w:line="232" w:lineRule="auto" w:before="1"/>
        <w:ind w:left="820" w:right="481" w:firstLine="0"/>
        <w:jc w:val="left"/>
        <w:rPr>
          <w:i/>
          <w:sz w:val="24"/>
        </w:rPr>
      </w:pPr>
      <w:r>
        <w:rPr>
          <w:i/>
          <w:sz w:val="24"/>
        </w:rPr>
        <w:t>If our Intake Coordinator is not available when you call, please leave a voicemail message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identifying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want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schedule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appointment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4"/>
          <w:sz w:val="24"/>
        </w:rPr>
        <w:t> </w:t>
      </w:r>
      <w:r>
        <w:rPr>
          <w:b/>
          <w:i/>
          <w:sz w:val="24"/>
        </w:rPr>
        <w:t>Jefferson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Township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Public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Schools</w:t>
      </w:r>
      <w:r>
        <w:rPr>
          <w:b/>
          <w:i/>
          <w:spacing w:val="-52"/>
          <w:sz w:val="24"/>
        </w:rPr>
        <w:t> </w:t>
      </w:r>
      <w:r>
        <w:rPr>
          <w:i/>
          <w:sz w:val="24"/>
        </w:rPr>
        <w:t>Satellite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Office</w:t>
      </w:r>
      <w:r>
        <w:rPr>
          <w:b/>
          <w:i/>
          <w:sz w:val="24"/>
        </w:rPr>
        <w:t>.</w:t>
      </w:r>
      <w:r>
        <w:rPr>
          <w:b/>
          <w:i/>
          <w:spacing w:val="53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will return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call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schedule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appointment.</w:t>
      </w:r>
    </w:p>
    <w:p>
      <w:pPr>
        <w:pStyle w:val="BodyText"/>
        <w:rPr>
          <w:i/>
          <w:sz w:val="23"/>
        </w:rPr>
      </w:pPr>
    </w:p>
    <w:p>
      <w:pPr>
        <w:pStyle w:val="BodyText"/>
        <w:spacing w:line="289" w:lineRule="exact"/>
        <w:ind w:left="100"/>
      </w:pPr>
      <w:r>
        <w:rPr>
          <w:color w:val="585858"/>
        </w:rPr>
        <w:t>Insurance/Billing:</w:t>
      </w:r>
    </w:p>
    <w:p>
      <w:pPr>
        <w:pStyle w:val="BodyText"/>
        <w:spacing w:line="289" w:lineRule="exact"/>
        <w:ind w:left="820"/>
      </w:pPr>
      <w:r>
        <w:rPr/>
        <w:t>All</w:t>
      </w:r>
      <w:r>
        <w:rPr>
          <w:spacing w:val="-3"/>
        </w:rPr>
        <w:t> </w:t>
      </w:r>
      <w:r>
        <w:rPr/>
        <w:t>Insurance</w:t>
      </w:r>
      <w:r>
        <w:rPr>
          <w:spacing w:val="-3"/>
        </w:rPr>
        <w:t> </w:t>
      </w:r>
      <w:r>
        <w:rPr/>
        <w:t>Accepted</w:t>
      </w:r>
    </w:p>
    <w:p>
      <w:pPr>
        <w:pStyle w:val="BodyText"/>
        <w:spacing w:line="259" w:lineRule="auto" w:before="22"/>
        <w:ind w:left="820" w:right="1183"/>
      </w:pPr>
      <w:r>
        <w:rPr/>
        <w:t>All</w:t>
      </w:r>
      <w:r>
        <w:rPr>
          <w:spacing w:val="-6"/>
        </w:rPr>
        <w:t> </w:t>
      </w:r>
      <w:r>
        <w:rPr/>
        <w:t>billing</w:t>
      </w:r>
      <w:r>
        <w:rPr>
          <w:spacing w:val="-5"/>
        </w:rPr>
        <w:t> </w:t>
      </w:r>
      <w:r>
        <w:rPr/>
        <w:t>arrangements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insurance</w:t>
      </w:r>
      <w:r>
        <w:rPr>
          <w:spacing w:val="-6"/>
        </w:rPr>
        <w:t> </w:t>
      </w:r>
      <w:r>
        <w:rPr/>
        <w:t>verification</w:t>
      </w:r>
      <w:r>
        <w:rPr>
          <w:spacing w:val="-5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coordinated</w:t>
      </w:r>
      <w:r>
        <w:rPr>
          <w:spacing w:val="-6"/>
        </w:rPr>
        <w:t> </w:t>
      </w:r>
      <w:r>
        <w:rPr/>
        <w:t>through</w:t>
      </w:r>
      <w:r>
        <w:rPr>
          <w:spacing w:val="-5"/>
        </w:rPr>
        <w:t> </w:t>
      </w:r>
      <w:r>
        <w:rPr/>
        <w:t>TCBC</w:t>
      </w:r>
      <w:r>
        <w:rPr>
          <w:spacing w:val="-51"/>
        </w:rPr>
        <w:t> </w:t>
      </w:r>
      <w:r>
        <w:rPr/>
        <w:t>upon</w:t>
      </w:r>
      <w:r>
        <w:rPr>
          <w:spacing w:val="-1"/>
        </w:rPr>
        <w:t> </w:t>
      </w:r>
      <w:r>
        <w:rPr/>
        <w:t>New patient Information</w:t>
      </w:r>
      <w:r>
        <w:rPr>
          <w:spacing w:val="-1"/>
        </w:rPr>
        <w:t> </w:t>
      </w:r>
      <w:r>
        <w:rPr/>
        <w:t>Enrollment.</w:t>
      </w:r>
    </w:p>
    <w:p>
      <w:pPr>
        <w:pStyle w:val="BodyText"/>
        <w:spacing w:line="259" w:lineRule="auto"/>
        <w:ind w:left="820" w:right="1863"/>
      </w:pP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client’s</w:t>
      </w:r>
      <w:r>
        <w:rPr>
          <w:spacing w:val="-5"/>
        </w:rPr>
        <w:t> </w:t>
      </w:r>
      <w:r>
        <w:rPr/>
        <w:t>responsibility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cover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co-pays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co-insurance</w:t>
      </w:r>
      <w:r>
        <w:rPr>
          <w:spacing w:val="-5"/>
        </w:rPr>
        <w:t> </w:t>
      </w:r>
      <w:r>
        <w:rPr/>
        <w:t>payments.</w:t>
      </w:r>
      <w:r>
        <w:rPr>
          <w:spacing w:val="-51"/>
        </w:rPr>
        <w:t> </w:t>
      </w:r>
      <w:r>
        <w:rPr/>
        <w:t>Please</w:t>
      </w:r>
      <w:r>
        <w:rPr>
          <w:spacing w:val="-4"/>
        </w:rPr>
        <w:t> </w:t>
      </w:r>
      <w:r>
        <w:rPr/>
        <w:t>contact</w:t>
      </w:r>
      <w:r>
        <w:rPr>
          <w:spacing w:val="-4"/>
        </w:rPr>
        <w:t> </w:t>
      </w:r>
      <w:r>
        <w:rPr/>
        <w:t>your</w:t>
      </w:r>
      <w:r>
        <w:rPr>
          <w:spacing w:val="-3"/>
        </w:rPr>
        <w:t> </w:t>
      </w:r>
      <w:r>
        <w:rPr/>
        <w:t>insurance</w:t>
      </w:r>
      <w:r>
        <w:rPr>
          <w:spacing w:val="-4"/>
        </w:rPr>
        <w:t> </w:t>
      </w:r>
      <w:r>
        <w:rPr/>
        <w:t>carrier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review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Mental</w:t>
      </w:r>
      <w:r>
        <w:rPr>
          <w:spacing w:val="-3"/>
        </w:rPr>
        <w:t> </w:t>
      </w:r>
      <w:r>
        <w:rPr/>
        <w:t>Health</w:t>
      </w:r>
      <w:r>
        <w:rPr>
          <w:spacing w:val="-4"/>
        </w:rPr>
        <w:t> </w:t>
      </w:r>
      <w:r>
        <w:rPr/>
        <w:t>benefits.</w:t>
      </w:r>
    </w:p>
    <w:p>
      <w:pPr>
        <w:pStyle w:val="BodyText"/>
        <w:spacing w:line="289" w:lineRule="exact" w:before="145"/>
        <w:ind w:left="100"/>
      </w:pPr>
      <w:r>
        <w:rPr>
          <w:color w:val="595959"/>
        </w:rPr>
        <w:t>Patient</w:t>
      </w:r>
      <w:r>
        <w:rPr>
          <w:color w:val="595959"/>
          <w:spacing w:val="-8"/>
        </w:rPr>
        <w:t> </w:t>
      </w:r>
      <w:r>
        <w:rPr>
          <w:color w:val="595959"/>
        </w:rPr>
        <w:t>Information</w:t>
      </w:r>
      <w:r>
        <w:rPr>
          <w:color w:val="595959"/>
          <w:spacing w:val="-8"/>
        </w:rPr>
        <w:t> </w:t>
      </w:r>
      <w:r>
        <w:rPr>
          <w:color w:val="595959"/>
        </w:rPr>
        <w:t>Forms:</w:t>
      </w:r>
    </w:p>
    <w:p>
      <w:pPr>
        <w:pStyle w:val="BodyText"/>
        <w:spacing w:line="232" w:lineRule="auto" w:before="3"/>
        <w:ind w:left="820" w:right="359"/>
      </w:pPr>
      <w:r>
        <w:rPr/>
        <w:t>TCBC Intake Coordinator will gather patient information along with insurance information</w:t>
      </w:r>
      <w:r>
        <w:rPr>
          <w:spacing w:val="1"/>
        </w:rPr>
        <w:t> </w:t>
      </w:r>
      <w:r>
        <w:rPr/>
        <w:t>TCBC</w:t>
      </w:r>
      <w:r>
        <w:rPr>
          <w:spacing w:val="-6"/>
        </w:rPr>
        <w:t> </w:t>
      </w:r>
      <w:r>
        <w:rPr/>
        <w:t>Intake</w:t>
      </w:r>
      <w:r>
        <w:rPr>
          <w:spacing w:val="-5"/>
        </w:rPr>
        <w:t> </w:t>
      </w:r>
      <w:r>
        <w:rPr/>
        <w:t>Coordinator</w:t>
      </w:r>
      <w:r>
        <w:rPr>
          <w:spacing w:val="-5"/>
        </w:rPr>
        <w:t> </w:t>
      </w:r>
      <w:r>
        <w:rPr/>
        <w:t>will</w:t>
      </w:r>
      <w:r>
        <w:rPr>
          <w:spacing w:val="-6"/>
        </w:rPr>
        <w:t> </w:t>
      </w:r>
      <w:r>
        <w:rPr/>
        <w:t>send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Google</w:t>
      </w:r>
      <w:r>
        <w:rPr>
          <w:spacing w:val="-5"/>
        </w:rPr>
        <w:t> </w:t>
      </w:r>
      <w:r>
        <w:rPr/>
        <w:t>Form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signed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parent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Authorization</w:t>
      </w:r>
      <w:r>
        <w:rPr>
          <w:spacing w:val="-5"/>
        </w:rPr>
        <w:t> </w:t>
      </w:r>
      <w:r>
        <w:rPr/>
        <w:t>To</w:t>
      </w:r>
      <w:r>
        <w:rPr>
          <w:spacing w:val="-52"/>
        </w:rPr>
        <w:t> </w:t>
      </w:r>
      <w:r>
        <w:rPr/>
        <w:t>Release</w:t>
      </w:r>
      <w:r>
        <w:rPr>
          <w:spacing w:val="-5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Tri-County</w:t>
      </w:r>
      <w:r>
        <w:rPr>
          <w:spacing w:val="-5"/>
        </w:rPr>
        <w:t> </w:t>
      </w:r>
      <w:r>
        <w:rPr/>
        <w:t>Behavioral</w:t>
      </w:r>
      <w:r>
        <w:rPr>
          <w:spacing w:val="-4"/>
        </w:rPr>
        <w:t> </w:t>
      </w:r>
      <w:r>
        <w:rPr/>
        <w:t>Care</w:t>
      </w:r>
      <w:r>
        <w:rPr>
          <w:spacing w:val="-4"/>
        </w:rPr>
        <w:t> </w:t>
      </w:r>
      <w:r>
        <w:rPr/>
        <w:t>therapist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School</w:t>
      </w:r>
      <w:r>
        <w:rPr>
          <w:spacing w:val="-5"/>
        </w:rPr>
        <w:t> </w:t>
      </w:r>
      <w:r>
        <w:rPr/>
        <w:t>District.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1"/>
        <w:ind w:left="100"/>
      </w:pPr>
      <w:r>
        <w:rPr/>
        <w:t>An</w:t>
      </w:r>
      <w:r>
        <w:rPr>
          <w:spacing w:val="-2"/>
        </w:rPr>
        <w:t> </w:t>
      </w:r>
      <w:r>
        <w:rPr/>
        <w:t>appointment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then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scheduled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on-site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therapist.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2" w:lineRule="auto" w:after="17"/>
        <w:ind w:left="100" w:right="96"/>
      </w:pPr>
      <w:r>
        <w:rPr/>
        <w:t>For</w:t>
      </w:r>
      <w:r>
        <w:rPr>
          <w:spacing w:val="-8"/>
        </w:rPr>
        <w:t> </w:t>
      </w:r>
      <w:r>
        <w:rPr/>
        <w:t>additional</w:t>
      </w:r>
      <w:r>
        <w:rPr>
          <w:spacing w:val="-7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about</w:t>
      </w:r>
      <w:r>
        <w:rPr>
          <w:spacing w:val="-7"/>
        </w:rPr>
        <w:t> </w:t>
      </w:r>
      <w:r>
        <w:rPr/>
        <w:t>Tri-County</w:t>
      </w:r>
      <w:r>
        <w:rPr>
          <w:spacing w:val="-7"/>
        </w:rPr>
        <w:t> </w:t>
      </w:r>
      <w:r>
        <w:rPr/>
        <w:t>Behavioral</w:t>
      </w:r>
      <w:r>
        <w:rPr>
          <w:spacing w:val="-7"/>
        </w:rPr>
        <w:t> </w:t>
      </w:r>
      <w:r>
        <w:rPr/>
        <w:t>Care,</w:t>
      </w:r>
      <w:r>
        <w:rPr>
          <w:spacing w:val="-7"/>
        </w:rPr>
        <w:t> </w:t>
      </w:r>
      <w:r>
        <w:rPr/>
        <w:t>please</w:t>
      </w:r>
      <w:r>
        <w:rPr>
          <w:spacing w:val="-7"/>
        </w:rPr>
        <w:t> </w:t>
      </w:r>
      <w:r>
        <w:rPr/>
        <w:t>visit</w:t>
      </w:r>
      <w:r>
        <w:rPr>
          <w:spacing w:val="-7"/>
        </w:rPr>
        <w:t> </w:t>
      </w:r>
      <w:r>
        <w:rPr/>
        <w:t>our</w:t>
      </w:r>
      <w:r>
        <w:rPr>
          <w:spacing w:val="-7"/>
        </w:rPr>
        <w:t> </w:t>
      </w:r>
      <w:r>
        <w:rPr/>
        <w:t>website</w:t>
      </w:r>
      <w:r>
        <w:rPr>
          <w:spacing w:val="-7"/>
        </w:rPr>
        <w:t> </w:t>
      </w:r>
      <w:r>
        <w:rPr/>
        <w:t>at</w:t>
      </w:r>
      <w:r>
        <w:rPr>
          <w:spacing w:val="-7"/>
        </w:rPr>
        <w:t> </w:t>
      </w:r>
      <w:hyperlink r:id="rId7">
        <w:r>
          <w:rPr>
            <w:color w:val="0000FF"/>
            <w:u w:val="thick" w:color="0000FF"/>
          </w:rPr>
          <w:t>www.tcbllc.org</w:t>
        </w:r>
      </w:hyperlink>
      <w:r>
        <w:rPr>
          <w:color w:val="0000FF"/>
          <w:spacing w:val="-51"/>
        </w:rPr>
        <w:t> </w:t>
      </w:r>
      <w:r>
        <w:rPr/>
        <w:t>or</w:t>
      </w:r>
      <w:r>
        <w:rPr>
          <w:spacing w:val="-1"/>
        </w:rPr>
        <w:t> </w:t>
      </w:r>
      <w:r>
        <w:rPr/>
        <w:t>contact</w:t>
      </w:r>
      <w:r>
        <w:rPr>
          <w:spacing w:val="-1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members for</w:t>
      </w:r>
      <w:r>
        <w:rPr>
          <w:spacing w:val="-1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information:</w:t>
      </w: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7"/>
        <w:gridCol w:w="2136"/>
        <w:gridCol w:w="2742"/>
      </w:tblGrid>
      <w:tr>
        <w:trPr>
          <w:trHeight w:val="275" w:hRule="atLeast"/>
        </w:trPr>
        <w:tc>
          <w:tcPr>
            <w:tcW w:w="3897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10" w:val="left" w:leader="none"/>
              </w:tabs>
              <w:spacing w:line="256" w:lineRule="exact" w:before="0" w:after="0"/>
              <w:ind w:left="41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Cozy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Lake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Elementary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School:</w:t>
            </w:r>
          </w:p>
        </w:tc>
        <w:tc>
          <w:tcPr>
            <w:tcW w:w="213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Mrs.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Williams</w:t>
            </w:r>
          </w:p>
        </w:tc>
        <w:tc>
          <w:tcPr>
            <w:tcW w:w="2742" w:type="dxa"/>
          </w:tcPr>
          <w:p>
            <w:pPr>
              <w:pStyle w:val="TableParagraph"/>
              <w:spacing w:line="256" w:lineRule="exact"/>
              <w:ind w:left="62" w:right="30"/>
              <w:jc w:val="center"/>
              <w:rPr>
                <w:sz w:val="24"/>
              </w:rPr>
            </w:pPr>
            <w:r>
              <w:rPr>
                <w:sz w:val="24"/>
              </w:rPr>
              <w:t>(973)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697-4777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ext.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5511</w:t>
            </w:r>
          </w:p>
        </w:tc>
      </w:tr>
      <w:tr>
        <w:trPr>
          <w:trHeight w:val="285" w:hRule="atLeast"/>
        </w:trPr>
        <w:tc>
          <w:tcPr>
            <w:tcW w:w="3897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65" w:lineRule="exact" w:before="0" w:after="0"/>
              <w:ind w:left="41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Rock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Elementary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School: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Ms.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Theresa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Eskow</w:t>
            </w:r>
          </w:p>
        </w:tc>
        <w:tc>
          <w:tcPr>
            <w:tcW w:w="2742" w:type="dxa"/>
          </w:tcPr>
          <w:p>
            <w:pPr>
              <w:pStyle w:val="TableParagraph"/>
              <w:ind w:left="116" w:right="30"/>
              <w:jc w:val="center"/>
              <w:rPr>
                <w:sz w:val="24"/>
              </w:rPr>
            </w:pPr>
            <w:r>
              <w:rPr>
                <w:sz w:val="24"/>
              </w:rPr>
              <w:t>(973)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697-2414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5625</w:t>
            </w:r>
          </w:p>
        </w:tc>
      </w:tr>
      <w:tr>
        <w:trPr>
          <w:trHeight w:val="285" w:hRule="atLeast"/>
        </w:trPr>
        <w:tc>
          <w:tcPr>
            <w:tcW w:w="3897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10" w:val="left" w:leader="none"/>
              </w:tabs>
              <w:spacing w:line="265" w:lineRule="exact" w:before="0" w:after="0"/>
              <w:ind w:left="41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E.T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Briggs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Elementary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School: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Mrs.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Liz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West</w:t>
            </w:r>
          </w:p>
        </w:tc>
        <w:tc>
          <w:tcPr>
            <w:tcW w:w="2742" w:type="dxa"/>
          </w:tcPr>
          <w:p>
            <w:pPr>
              <w:pStyle w:val="TableParagraph"/>
              <w:ind w:left="116" w:right="30"/>
              <w:jc w:val="center"/>
              <w:rPr>
                <w:sz w:val="24"/>
              </w:rPr>
            </w:pPr>
            <w:r>
              <w:rPr>
                <w:sz w:val="24"/>
              </w:rPr>
              <w:t>(973)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663-0900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5320</w:t>
            </w:r>
          </w:p>
        </w:tc>
      </w:tr>
      <w:tr>
        <w:trPr>
          <w:trHeight w:val="285" w:hRule="atLeast"/>
        </w:trPr>
        <w:tc>
          <w:tcPr>
            <w:tcW w:w="389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10" w:val="left" w:leader="none"/>
              </w:tabs>
              <w:spacing w:line="265" w:lineRule="exact" w:before="0" w:after="0"/>
              <w:ind w:left="41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Arthur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Stanlick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Elementary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School: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Mrs.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Lyndsay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Vesia</w:t>
            </w:r>
          </w:p>
        </w:tc>
        <w:tc>
          <w:tcPr>
            <w:tcW w:w="2742" w:type="dxa"/>
          </w:tcPr>
          <w:p>
            <w:pPr>
              <w:pStyle w:val="TableParagraph"/>
              <w:ind w:left="170" w:right="30"/>
              <w:jc w:val="center"/>
              <w:rPr>
                <w:sz w:val="24"/>
              </w:rPr>
            </w:pPr>
            <w:r>
              <w:rPr>
                <w:sz w:val="24"/>
              </w:rPr>
              <w:t>(973)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663-0520 ext.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5135</w:t>
            </w:r>
          </w:p>
        </w:tc>
      </w:tr>
      <w:tr>
        <w:trPr>
          <w:trHeight w:val="285" w:hRule="atLeast"/>
        </w:trPr>
        <w:tc>
          <w:tcPr>
            <w:tcW w:w="3897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10" w:val="left" w:leader="none"/>
              </w:tabs>
              <w:spacing w:line="265" w:lineRule="exact" w:before="0" w:after="0"/>
              <w:ind w:left="41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Jefferson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Township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Middle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School: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Ms.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Karen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Lane</w:t>
            </w:r>
          </w:p>
        </w:tc>
        <w:tc>
          <w:tcPr>
            <w:tcW w:w="2742" w:type="dxa"/>
          </w:tcPr>
          <w:p>
            <w:pPr>
              <w:pStyle w:val="TableParagraph"/>
              <w:ind w:left="170" w:right="30"/>
              <w:jc w:val="center"/>
              <w:rPr>
                <w:sz w:val="24"/>
              </w:rPr>
            </w:pPr>
            <w:r>
              <w:rPr>
                <w:sz w:val="24"/>
              </w:rPr>
              <w:t>(973)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697-1980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ext.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5717</w:t>
            </w:r>
          </w:p>
        </w:tc>
      </w:tr>
      <w:tr>
        <w:trPr>
          <w:trHeight w:val="275" w:hRule="atLeast"/>
        </w:trPr>
        <w:tc>
          <w:tcPr>
            <w:tcW w:w="3897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10" w:val="left" w:leader="none"/>
              </w:tabs>
              <w:spacing w:line="256" w:lineRule="exact" w:before="0" w:after="0"/>
              <w:ind w:left="41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Jefferson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Township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School:</w:t>
            </w:r>
          </w:p>
        </w:tc>
        <w:tc>
          <w:tcPr>
            <w:tcW w:w="213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Mrs.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Kari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Devine</w:t>
            </w:r>
          </w:p>
        </w:tc>
        <w:tc>
          <w:tcPr>
            <w:tcW w:w="2742" w:type="dxa"/>
          </w:tcPr>
          <w:p>
            <w:pPr>
              <w:pStyle w:val="TableParagraph"/>
              <w:spacing w:line="256" w:lineRule="exact"/>
              <w:ind w:left="170" w:right="30"/>
              <w:jc w:val="center"/>
              <w:rPr>
                <w:sz w:val="24"/>
              </w:rPr>
            </w:pPr>
            <w:r>
              <w:rPr>
                <w:sz w:val="24"/>
              </w:rPr>
              <w:t>(973)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697-3535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ext.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5837</w:t>
            </w:r>
          </w:p>
        </w:tc>
      </w:tr>
    </w:tbl>
    <w:sectPr>
      <w:type w:val="continuous"/>
      <w:pgSz w:w="12240" w:h="15840"/>
      <w:pgMar w:top="540" w:bottom="280" w:left="13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MS PGothic">
    <w:altName w:val="MS P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➢"/>
      <w:lvlJc w:val="left"/>
      <w:pPr>
        <w:ind w:left="410" w:hanging="360"/>
      </w:pPr>
      <w:rPr>
        <w:rFonts w:hint="default" w:ascii="MS PGothic" w:hAnsi="MS PGothic" w:eastAsia="MS PGothic" w:cs="MS PGothic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67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1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6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1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5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0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5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1" w:hanging="360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➢"/>
      <w:lvlJc w:val="left"/>
      <w:pPr>
        <w:ind w:left="410" w:hanging="360"/>
      </w:pPr>
      <w:rPr>
        <w:rFonts w:hint="default" w:ascii="MS PGothic" w:hAnsi="MS PGothic" w:eastAsia="MS PGothic" w:cs="MS PGothic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67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1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6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1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5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0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5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1" w:hanging="360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➢"/>
      <w:lvlJc w:val="left"/>
      <w:pPr>
        <w:ind w:left="410" w:hanging="360"/>
      </w:pPr>
      <w:rPr>
        <w:rFonts w:hint="default" w:ascii="MS PGothic" w:hAnsi="MS PGothic" w:eastAsia="MS PGothic" w:cs="MS PGothic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67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1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6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1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5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0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5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1" w:hanging="36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➢"/>
      <w:lvlJc w:val="left"/>
      <w:pPr>
        <w:ind w:left="410" w:hanging="360"/>
      </w:pPr>
      <w:rPr>
        <w:rFonts w:hint="default" w:ascii="MS PGothic" w:hAnsi="MS PGothic" w:eastAsia="MS PGothic" w:cs="MS PGothic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67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1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6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1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5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0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5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1" w:hanging="36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➢"/>
      <w:lvlJc w:val="left"/>
      <w:pPr>
        <w:ind w:left="410" w:hanging="360"/>
      </w:pPr>
      <w:rPr>
        <w:rFonts w:hint="default" w:ascii="MS PGothic" w:hAnsi="MS PGothic" w:eastAsia="MS PGothic" w:cs="MS PGothic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67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1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6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1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5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0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5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1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➢"/>
      <w:lvlJc w:val="left"/>
      <w:pPr>
        <w:ind w:left="410" w:hanging="360"/>
      </w:pPr>
      <w:rPr>
        <w:rFonts w:hint="default" w:ascii="MS PGothic" w:hAnsi="MS PGothic" w:eastAsia="MS PGothic" w:cs="MS PGothic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67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1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6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1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5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0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5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1" w:hanging="36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styleId="Title" w:type="paragraph">
    <w:name w:val="Title"/>
    <w:basedOn w:val="Normal"/>
    <w:uiPriority w:val="1"/>
    <w:qFormat/>
    <w:pPr>
      <w:spacing w:before="11"/>
      <w:ind w:left="970"/>
    </w:pPr>
    <w:rPr>
      <w:rFonts w:ascii="Calibri" w:hAnsi="Calibri" w:eastAsia="Calibri" w:cs="Calibri"/>
      <w:i/>
      <w:iCs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65" w:lineRule="exact"/>
      <w:ind w:left="112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tcbllc.org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Jefferson Twnship Parent Information Sheet- for Website </dc:title>
  <dcterms:created xsi:type="dcterms:W3CDTF">2022-03-17T19:09:48Z</dcterms:created>
  <dcterms:modified xsi:type="dcterms:W3CDTF">2022-03-17T19:09:48Z</dcterms:modified>
</cp:coreProperties>
</file>